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180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E1180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E1180" w:rsidRDefault="004E1180" w:rsidP="004E118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71CE3EBF" wp14:editId="104A0F30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4E1180" w:rsidRDefault="004E1180" w:rsidP="004E11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4E1180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4E1180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E1180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E1180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E1180" w:rsidRDefault="004E1180" w:rsidP="004E1180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4E1180" w:rsidRDefault="004E1180" w:rsidP="004E1180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E1180" w:rsidRDefault="004E1180" w:rsidP="004E1180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9 </w:t>
      </w:r>
    </w:p>
    <w:p w:rsidR="004E1180" w:rsidRDefault="004E1180" w:rsidP="004E1180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E1180" w:rsidRPr="00A5204C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 w:rsidR="005D09B2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5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0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</w:t>
      </w:r>
      <w:r w:rsidRPr="00A5204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 xml:space="preserve"> ПК 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Образование, култура, здравеопазване, социална политика, вероизповедание, младежки и спортни дейности”</w:t>
      </w:r>
      <w:r w:rsidRPr="00A5204C">
        <w:rPr>
          <w:rFonts w:ascii="Times New Roman" w:eastAsia="Times New Roman" w:hAnsi="Times New Roman" w:cs="Latha"/>
          <w:sz w:val="24"/>
          <w:szCs w:val="24"/>
          <w:lang w:eastAsia="bg-BG" w:bidi="ta-IN"/>
        </w:rPr>
        <w:t xml:space="preserve"> с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Емилия </w:t>
      </w:r>
      <w:proofErr w:type="spellStart"/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Петрушева</w:t>
      </w:r>
      <w:proofErr w:type="spellEnd"/>
    </w:p>
    <w:p w:rsidR="004E1180" w:rsidRPr="00A5204C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520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4E1180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520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Емилия </w:t>
      </w:r>
      <w:proofErr w:type="spellStart"/>
      <w:r w:rsidRPr="00A520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Петрушева</w:t>
      </w:r>
      <w:proofErr w:type="spellEnd"/>
      <w:r w:rsidRPr="00A520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4E1180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Default="004E1180" w:rsidP="004E118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4E1180" w:rsidRPr="009951DB" w:rsidRDefault="004E1180" w:rsidP="004E118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Pr="000A5394" w:rsidRDefault="004E1180" w:rsidP="004E1180">
      <w:pPr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0A5394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1.Информация за състоянието на сметосъбирането в Общината</w:t>
      </w:r>
      <w:r w:rsidRPr="000A5394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</w:t>
      </w:r>
    </w:p>
    <w:p w:rsidR="004E1180" w:rsidRPr="000A5394" w:rsidRDefault="004E1180" w:rsidP="004E1180">
      <w:pPr>
        <w:spacing w:after="0" w:line="240" w:lineRule="auto"/>
        <w:ind w:left="720"/>
        <w:jc w:val="right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proofErr w:type="spellStart"/>
      <w:r w:rsidRPr="000A5394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Докл.Кмета</w:t>
      </w:r>
      <w:proofErr w:type="spellEnd"/>
      <w:r w:rsidRPr="000A5394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на Общината</w:t>
      </w:r>
    </w:p>
    <w:p w:rsidR="004E1180" w:rsidRPr="000A5394" w:rsidRDefault="004E1180" w:rsidP="004E11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 w:rsidRPr="000A5394">
        <w:rPr>
          <w:rFonts w:ascii="Times New Roman" w:eastAsia="Times New Roman" w:hAnsi="Times New Roman" w:cs="Latha"/>
          <w:sz w:val="24"/>
          <w:szCs w:val="24"/>
          <w:lang w:val="ru-RU" w:bidi="ta-IN"/>
        </w:rPr>
        <w:t>2.</w:t>
      </w:r>
      <w:r w:rsidRPr="000A5394"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4E1180" w:rsidRDefault="004E1180" w:rsidP="004E11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Приемане бюджетната прогноза за периода 202</w:t>
      </w:r>
      <w:r w:rsidRPr="000A539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4</w:t>
      </w:r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>-20</w:t>
      </w:r>
      <w:r w:rsidRPr="000A539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28</w:t>
      </w:r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и четиригодишна бюджетна прогноза </w:t>
      </w:r>
      <w:r w:rsidRPr="000A539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2025 – 2028 г.  в областта на електронното управление </w:t>
      </w:r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Община Гулянци</w:t>
      </w:r>
    </w:p>
    <w:p w:rsidR="00D17FD5" w:rsidRDefault="00D17FD5" w:rsidP="00D17F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утвърждаване актуализация на бюджета на общината за 2024 година</w:t>
      </w:r>
    </w:p>
    <w:p w:rsidR="004E1180" w:rsidRPr="000A5394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A539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Утвърждаване и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>дофинансиране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маломерни, самостоятелни и слети паралелки с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>пълняемост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 задължителния минимум за учебната 2024/2025 година в училищата на територията на община Гулянци</w:t>
      </w:r>
    </w:p>
    <w:p w:rsidR="004E1180" w:rsidRPr="000A5394" w:rsidRDefault="004E1180" w:rsidP="004E118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color w:val="000000"/>
          <w:spacing w:val="-5"/>
          <w:sz w:val="28"/>
          <w:szCs w:val="20"/>
          <w:lang w:val="ru-RU" w:bidi="ta-IN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</w:rPr>
        <w:t>От Кмета на Общината относно:</w:t>
      </w:r>
      <w:r w:rsidRPr="000A5394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0A5394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риемане на доклад за резултатите от извършена </w:t>
      </w:r>
      <w:r w:rsidRPr="000A539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Междинна оценка на изпълнението на Плана за интегрирано развитие на Община  Гулянци 2021-2027 г. за периода 2021-2023 г.</w:t>
      </w:r>
    </w:p>
    <w:p w:rsidR="004E1180" w:rsidRPr="000A5394" w:rsidRDefault="004E1180" w:rsidP="004E1180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A539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допълнение към Програмата за управление и разпореждане с имотите-общинска собственост за 2024 година </w:t>
      </w:r>
    </w:p>
    <w:p w:rsidR="004E1180" w:rsidRPr="000A5394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Продажба без търг или конкурс на сграда в землището на с. Гиген – частна общинска собственост с идентификатор 14876.950.3.1 (трансформаторен пост ТП № 5 с. Гиген PL_0234) с монтираното в него оборудване</w:t>
      </w:r>
    </w:p>
    <w:p w:rsidR="004E1180" w:rsidRPr="000A5394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4E1180" w:rsidRPr="000A5394" w:rsidRDefault="004E1180" w:rsidP="004E1180">
      <w:pPr>
        <w:spacing w:after="0" w:line="240" w:lineRule="auto"/>
        <w:ind w:right="20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A5394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VІІІ - 318 - частна общинска собственост, находящ се в кв. 90 по плана на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Плевен, на собственика на законно построените върху имота сгради</w:t>
      </w:r>
    </w:p>
    <w:p w:rsidR="004E1180" w:rsidRPr="000A5394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A539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поземлен имот с идентификатор № 30199.101.272 - частна общинска собственост, находящ се в кв. 49  по плана на  с. Загражден,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4E1180" w:rsidRPr="000A5394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От Кмета на Общината относно:</w:t>
      </w:r>
      <w:r w:rsidRPr="000A539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ІХ - частна общинска собственост, находящ се в кв. 78 по плана на 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4E1180" w:rsidRPr="000A5394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A539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ІХ - 319 - частна общинска собственост, находящ се в кв. 90 по плана на 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4E1180" w:rsidRPr="000A5394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A539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 - частна общинска собственост, находящ се в кв. 78 по плана на 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4E1180" w:rsidRPr="000A5394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A539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ХV  - частна общинска собственост, находящ се в кв. 90 по плана на 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4E1180" w:rsidRPr="000A5394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A539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ХVІ  - частна общинска собственост, находящ се в кв. 90 по плана на 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4E1180" w:rsidRPr="000A5394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A5394">
        <w:rPr>
          <w:rFonts w:ascii="Times New Roman" w:eastAsia="Times New Roman" w:hAnsi="Times New Roman" w:cs="Times New Roman"/>
          <w:b/>
          <w:sz w:val="24"/>
          <w:szCs w:val="28"/>
          <w:lang w:eastAsia="bg-BG"/>
        </w:rPr>
        <w:t xml:space="preserve">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ХVІІ  - частна общинска собственост, находящ се в кв. 90 по плана на 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4E1180" w:rsidRPr="000A5394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A539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ХІV  - частна общинска собственост, находящ се в кв. 90 по плана на 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Плевен.</w:t>
      </w:r>
    </w:p>
    <w:p w:rsidR="004E1180" w:rsidRPr="000A5394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A539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ХІІІ  - частна общинска собственост, находящ се в кв. 90 по плана на 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4E1180" w:rsidRPr="000A5394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A539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Предоставяне за безвъзмездно ползване на урегулиран поземлен имот, представляващ спортен комплекс в с. Милковица, общ. Гулянци  – частна общинска собственост</w:t>
      </w:r>
    </w:p>
    <w:p w:rsidR="004E1180" w:rsidRPr="000A5394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0" w:name="_Hlk158281679"/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</w:t>
      </w:r>
    </w:p>
    <w:p w:rsidR="004E1180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4E1180" w:rsidRPr="00BD53F4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E1180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0A5394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Информация за състоянието на сметосъбирането в Общината</w:t>
      </w:r>
    </w:p>
    <w:p w:rsidR="004E1180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4E1180" w:rsidRPr="004E1180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E11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 на </w:t>
      </w:r>
      <w:proofErr w:type="spellStart"/>
      <w:r w:rsidRPr="004E11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ОбС</w:t>
      </w:r>
      <w:proofErr w:type="spellEnd"/>
      <w:r w:rsidRPr="004E11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Огнян Янчев запозна присъстващите с информацията</w:t>
      </w:r>
      <w:r w:rsidRPr="004E118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 </w:t>
      </w:r>
    </w:p>
    <w:p w:rsidR="004E1180" w:rsidRPr="00BD53F4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4E1180" w:rsidRPr="00B2295E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4E1180" w:rsidRPr="00B2295E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Pr="008E0DCF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информацията</w:t>
      </w:r>
      <w:proofErr w:type="spellEnd"/>
    </w:p>
    <w:bookmarkEnd w:id="0"/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подточка 1</w:t>
      </w:r>
    </w:p>
    <w:p w:rsidR="004E1180" w:rsidRPr="000A5394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E1180" w:rsidRPr="000A5394" w:rsidRDefault="004E1180" w:rsidP="004E11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</w:t>
      </w:r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бюджетната прогноза за периода 202</w:t>
      </w:r>
      <w:r w:rsidRPr="000A539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4</w:t>
      </w:r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>-20</w:t>
      </w:r>
      <w:r w:rsidRPr="000A539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28</w:t>
      </w:r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и четиригодишна бюджетна прогноза </w:t>
      </w:r>
      <w:r w:rsidRPr="000A539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2025 – 2028 г.  в областта на електронното управление </w:t>
      </w:r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Община Гулянци</w:t>
      </w:r>
    </w:p>
    <w:p w:rsidR="004E1180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Pr="00585479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2 подточка 2 </w:t>
      </w:r>
    </w:p>
    <w:p w:rsidR="00D17FD5" w:rsidRDefault="00D17FD5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17FD5" w:rsidRDefault="00D17FD5" w:rsidP="00D17F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>утвърждаване актуализация на бюджета на общината за 2024 година</w:t>
      </w:r>
    </w:p>
    <w:p w:rsidR="00D17FD5" w:rsidRDefault="00D17FD5" w:rsidP="00D17F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FD5" w:rsidRDefault="00D17FD5" w:rsidP="00D17F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lastRenderedPageBreak/>
        <w:t xml:space="preserve">          </w:t>
      </w: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D17FD5" w:rsidRDefault="00D17FD5" w:rsidP="00D17F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7FD5" w:rsidRDefault="00D17FD5" w:rsidP="00D17F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2 подточка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3</w:t>
      </w:r>
    </w:p>
    <w:p w:rsidR="00D17FD5" w:rsidRPr="00585479" w:rsidRDefault="00D17FD5" w:rsidP="00D17F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Pr="00BD53F4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E1180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Утвърждаване и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>дофинансиране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маломерни, самостоятелни и слети паралелки с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>пълняемост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 задължителния минимум за учебната 2024/2025 година в училищата на територията на община Гулянци</w:t>
      </w:r>
    </w:p>
    <w:p w:rsidR="004E1180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Отношение взе председателя на постоянната комисия Емилия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Петрушева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 която представи предложението и направи някои допълнения.</w:t>
      </w:r>
    </w:p>
    <w:p w:rsidR="004E1180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4E1180" w:rsidRPr="00B2295E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4E1180" w:rsidRPr="00B2295E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предложението на Кмета на Общината</w:t>
      </w: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E1180" w:rsidRPr="00BD53F4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E1180" w:rsidRPr="00D17FD5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</w:t>
      </w:r>
      <w:r w:rsidR="00D17FD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4</w:t>
      </w:r>
    </w:p>
    <w:p w:rsidR="004E1180" w:rsidRPr="00BD53F4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E1180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0A5394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0A5394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риемане на доклад за резултатите от извършена </w:t>
      </w:r>
      <w:r w:rsidRPr="000A539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Междинна оценка на изпълнението на Плана за интегрирано развитие на Община  Гулянци 2021-2027 г. за периода 2021-2023 г.</w:t>
      </w:r>
    </w:p>
    <w:p w:rsidR="004E1180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Pr="00BD53F4" w:rsidRDefault="004E1180" w:rsidP="004E1180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4E1180" w:rsidRPr="00D17FD5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 под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точка </w:t>
      </w:r>
      <w:r w:rsidR="00D17FD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5</w:t>
      </w: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Pr="00BD53F4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Програмата за управление и разпореждане с имотите-общинска собственост за 2024 година</w:t>
      </w: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Pr="00D17FD5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.2 под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точка </w:t>
      </w:r>
      <w:r w:rsidR="00D17FD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6</w:t>
      </w:r>
    </w:p>
    <w:p w:rsidR="004E1180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E1180" w:rsidRPr="000A5394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</w:t>
      </w:r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Продажба без търг или конкурс на сграда в землището на с. Гиген – частна общинска собственост с идентификатор 14876.950.3.1 (трансформаторен пост ТП № 5 с. Гиген PL_0234) с монтираното в него оборудване</w:t>
      </w:r>
    </w:p>
    <w:p w:rsidR="004E1180" w:rsidRPr="00BD53F4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E1180" w:rsidRPr="00BD53F4" w:rsidRDefault="004E1180" w:rsidP="004E1180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4E1180" w:rsidRPr="00BD53F4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Pr="00D17FD5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 под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точка </w:t>
      </w:r>
      <w:r w:rsidR="00D17FD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7</w:t>
      </w:r>
    </w:p>
    <w:p w:rsidR="004E1180" w:rsidRPr="00BD53F4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E1180" w:rsidRPr="000A5394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 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4E1180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Pr="00BD53F4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E1180" w:rsidRPr="00D17FD5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</w:t>
      </w:r>
      <w:r w:rsidR="00D17FD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8</w:t>
      </w:r>
    </w:p>
    <w:p w:rsidR="004E1180" w:rsidRPr="008411BA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4E1180" w:rsidRPr="000A5394" w:rsidRDefault="004E1180" w:rsidP="004E1180">
      <w:pPr>
        <w:spacing w:after="0" w:line="240" w:lineRule="auto"/>
        <w:ind w:right="20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      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VІІІ - 318 - частна общинска собственост, находящ се в кв. 90 по плана на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Плевен, на собственика на законно построените върху имота сгради</w:t>
      </w:r>
    </w:p>
    <w:p w:rsidR="004E1180" w:rsidRPr="00BD53F4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E1180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4E1180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Pr="00BD53F4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E1180" w:rsidRPr="00D17FD5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</w:t>
      </w:r>
      <w:r w:rsidR="00D17FD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9</w:t>
      </w:r>
    </w:p>
    <w:p w:rsidR="004E1180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E1180" w:rsidRPr="008411BA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поземлен имот с идентификатор № 30199.101.272 - частна общинска собственост, находящ се в кв. 49  по плана на  с. Загражден,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4E1180" w:rsidRPr="00BD53F4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4E1180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Pr="00BD53F4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E1180" w:rsidRPr="00D17FD5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</w:t>
      </w:r>
      <w:r w:rsidR="00D17FD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10</w:t>
      </w:r>
    </w:p>
    <w:p w:rsidR="004E1180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E1180" w:rsidRPr="00BD53F4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ІХ - частна общинска собственост, находящ се в кв. 78 по плана на 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4E1180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4E1180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Pr="00BD53F4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E1180" w:rsidRPr="00D17FD5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1</w:t>
      </w:r>
      <w:r w:rsidR="00D17FD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1</w:t>
      </w:r>
    </w:p>
    <w:p w:rsidR="004E1180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E1180" w:rsidRPr="00BD53F4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ІХ - 319 - частна общинска собственост, находящ се в кв. 90 по плана на 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4E1180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4E1180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Pr="00BD53F4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E1180" w:rsidRPr="00D17FD5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1</w:t>
      </w:r>
      <w:r w:rsidR="00D17FD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2</w:t>
      </w:r>
    </w:p>
    <w:p w:rsidR="004E1180" w:rsidRPr="00BD53F4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E1180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 - частна общинска собственост, находящ се в кв. 78 по плана на 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</w:p>
    <w:p w:rsidR="004E1180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4E1180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</w:t>
      </w:r>
      <w:r w:rsidR="00D17FD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13</w:t>
      </w:r>
    </w:p>
    <w:p w:rsidR="004E1180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E1180" w:rsidRPr="00BD53F4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  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ХV  - частна общинска собственост, находящ се в кв. 90 по плана на 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4E1180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4E1180" w:rsidRPr="00BD53F4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E1180" w:rsidRPr="00D17FD5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1</w:t>
      </w:r>
      <w:r w:rsidR="00D17FD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4</w:t>
      </w:r>
    </w:p>
    <w:p w:rsidR="004E1180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E1180" w:rsidRPr="00BD53F4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ХVІ  - частна общинска собственост, находящ се в кв. 90 по плана на 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4E1180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4E1180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D17FD5" w:rsidRPr="00BD53F4" w:rsidRDefault="00D17FD5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Pr="00D17FD5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1</w:t>
      </w:r>
      <w:r w:rsidR="00D17FD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5</w:t>
      </w:r>
    </w:p>
    <w:p w:rsidR="004E1180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E1180" w:rsidRPr="00BD53F4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ХVІІ  - частна общинска собственост, находящ се в кв. 90 по плана на 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4E1180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4E1180" w:rsidRPr="00BD53F4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E1180" w:rsidRPr="00D17FD5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1</w:t>
      </w:r>
      <w:r w:rsidR="00D17FD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6</w:t>
      </w:r>
    </w:p>
    <w:p w:rsidR="004E1180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E1180" w:rsidRPr="00BD53F4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   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ХІV  - частна общинска собственост, находящ се в кв. 90 по плана на 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Плевен.</w:t>
      </w:r>
    </w:p>
    <w:p w:rsidR="004E1180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4E1180" w:rsidRPr="00BD53F4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E1180" w:rsidRPr="00D17FD5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1</w:t>
      </w:r>
      <w:r w:rsidR="00D17FD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7</w:t>
      </w:r>
    </w:p>
    <w:p w:rsidR="004E1180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E1180" w:rsidRPr="000A5394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ХІІІ  - частна общинска собственост, находящ се в кв. 90 по плана на 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4E1180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4E1180" w:rsidRPr="00BD53F4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E1180" w:rsidRPr="00D17FD5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1</w:t>
      </w:r>
      <w:r w:rsidR="00D17FD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8</w:t>
      </w:r>
    </w:p>
    <w:p w:rsidR="004E1180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E1180" w:rsidRPr="00BD53F4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       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Предоставяне за безвъзмездно ползване на урегулиран поземлен имот, представляващ спортен комплекс в с. Милковица, общ. Гулянци  – частна общинска собственост</w:t>
      </w:r>
    </w:p>
    <w:p w:rsidR="004E1180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4E1180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4E1180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Pr="00126862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126862">
        <w:rPr>
          <w:rFonts w:ascii="Times New Roman" w:eastAsia="Times New Roman" w:hAnsi="Times New Roman" w:cs="Times New Roman"/>
          <w:bCs/>
          <w:u w:val="single"/>
          <w:lang w:eastAsia="bg-BG"/>
        </w:rPr>
        <w:t xml:space="preserve">Емилия </w:t>
      </w:r>
      <w:proofErr w:type="spellStart"/>
      <w:r w:rsidRPr="00126862">
        <w:rPr>
          <w:rFonts w:ascii="Times New Roman" w:eastAsia="Times New Roman" w:hAnsi="Times New Roman" w:cs="Times New Roman"/>
          <w:bCs/>
          <w:u w:val="single"/>
          <w:lang w:eastAsia="bg-BG"/>
        </w:rPr>
        <w:t>Петрушева</w:t>
      </w:r>
      <w:proofErr w:type="spellEnd"/>
      <w:r w:rsidRPr="00126862">
        <w:rPr>
          <w:rFonts w:ascii="Times New Roman" w:eastAsia="Times New Roman" w:hAnsi="Times New Roman" w:cs="Times New Roman"/>
          <w:bCs/>
          <w:lang w:eastAsia="bg-BG"/>
        </w:rPr>
        <w:t>: Колеги, поради изчерпване на дневния ред, закривам заседанието на Постоянната комисия „</w:t>
      </w:r>
      <w:r w:rsidRPr="00126862">
        <w:rPr>
          <w:rFonts w:ascii="Times New Roman" w:eastAsia="Times New Roman" w:hAnsi="Times New Roman" w:cs="Times New Roman"/>
          <w:b/>
          <w:u w:val="single"/>
          <w:lang w:eastAsia="bg-BG"/>
        </w:rPr>
        <w:t>Образование, култура, здравеопазване, социална политика, вероизповедание, младежки и спортни дейности”</w:t>
      </w:r>
    </w:p>
    <w:p w:rsidR="004E1180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5D09B2" w:rsidRDefault="005D09B2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D17FD5" w:rsidRPr="00126862" w:rsidRDefault="00D17FD5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4E1180" w:rsidRPr="00126862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4E1180" w:rsidRPr="00126862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126862">
        <w:rPr>
          <w:rFonts w:ascii="Times New Roman" w:eastAsia="Times New Roman" w:hAnsi="Times New Roman" w:cs="Times New Roman"/>
          <w:lang w:eastAsia="bg-BG"/>
        </w:rPr>
        <w:lastRenderedPageBreak/>
        <w:t>ПРЕДСЕДАТЕЛ :……</w:t>
      </w:r>
      <w:r w:rsidR="005D09B2">
        <w:rPr>
          <w:rFonts w:ascii="Times New Roman" w:eastAsia="Times New Roman" w:hAnsi="Times New Roman" w:cs="Times New Roman"/>
          <w:lang w:eastAsia="bg-BG"/>
        </w:rPr>
        <w:t>/п/</w:t>
      </w:r>
      <w:r w:rsidRPr="00126862">
        <w:rPr>
          <w:rFonts w:ascii="Times New Roman" w:eastAsia="Times New Roman" w:hAnsi="Times New Roman" w:cs="Times New Roman"/>
          <w:lang w:eastAsia="bg-BG"/>
        </w:rPr>
        <w:t>…………</w:t>
      </w:r>
    </w:p>
    <w:p w:rsidR="004E1180" w:rsidRPr="00126862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126862">
        <w:rPr>
          <w:rFonts w:ascii="Times New Roman" w:eastAsia="Times New Roman" w:hAnsi="Times New Roman" w:cs="Times New Roman"/>
          <w:lang w:eastAsia="bg-BG"/>
        </w:rPr>
        <w:tab/>
      </w:r>
      <w:r w:rsidRPr="00126862">
        <w:rPr>
          <w:rFonts w:ascii="Times New Roman" w:eastAsia="Times New Roman" w:hAnsi="Times New Roman" w:cs="Times New Roman"/>
          <w:lang w:eastAsia="bg-BG"/>
        </w:rPr>
        <w:tab/>
        <w:t xml:space="preserve">             / Емилия </w:t>
      </w:r>
      <w:proofErr w:type="spellStart"/>
      <w:r w:rsidRPr="00126862">
        <w:rPr>
          <w:rFonts w:ascii="Times New Roman" w:eastAsia="Times New Roman" w:hAnsi="Times New Roman" w:cs="Times New Roman"/>
          <w:lang w:eastAsia="bg-BG"/>
        </w:rPr>
        <w:t>Петрушева</w:t>
      </w:r>
      <w:proofErr w:type="spellEnd"/>
      <w:r w:rsidRPr="00126862">
        <w:rPr>
          <w:rFonts w:ascii="Times New Roman" w:eastAsia="Times New Roman" w:hAnsi="Times New Roman" w:cs="Times New Roman"/>
          <w:lang w:eastAsia="bg-BG"/>
        </w:rPr>
        <w:t>/</w:t>
      </w:r>
    </w:p>
    <w:p w:rsidR="004E1180" w:rsidRPr="00126862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4E1180" w:rsidRPr="00126862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4E1180" w:rsidRPr="00126862" w:rsidRDefault="004E1180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126862">
        <w:rPr>
          <w:rFonts w:ascii="Times New Roman" w:eastAsia="Times New Roman" w:hAnsi="Times New Roman" w:cs="Times New Roman"/>
          <w:lang w:eastAsia="bg-BG"/>
        </w:rPr>
        <w:tab/>
        <w:t>СЕКРЕТАР: ……</w:t>
      </w:r>
      <w:r w:rsidR="005D09B2">
        <w:rPr>
          <w:rFonts w:ascii="Times New Roman" w:eastAsia="Times New Roman" w:hAnsi="Times New Roman" w:cs="Times New Roman"/>
          <w:lang w:eastAsia="bg-BG"/>
        </w:rPr>
        <w:t>/п/</w:t>
      </w:r>
      <w:bookmarkStart w:id="1" w:name="_GoBack"/>
      <w:bookmarkEnd w:id="1"/>
      <w:r w:rsidRPr="00126862">
        <w:rPr>
          <w:rFonts w:ascii="Times New Roman" w:eastAsia="Times New Roman" w:hAnsi="Times New Roman" w:cs="Times New Roman"/>
          <w:lang w:eastAsia="bg-BG"/>
        </w:rPr>
        <w:t>………….</w:t>
      </w:r>
    </w:p>
    <w:p w:rsidR="004E1180" w:rsidRPr="00A5204C" w:rsidRDefault="00AF16FE" w:rsidP="004E11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  <w:t xml:space="preserve">      </w:t>
      </w:r>
      <w:r w:rsidR="004E1180" w:rsidRPr="00126862">
        <w:rPr>
          <w:rFonts w:ascii="Times New Roman" w:eastAsia="Times New Roman" w:hAnsi="Times New Roman" w:cs="Times New Roman"/>
          <w:lang w:eastAsia="bg-BG"/>
        </w:rPr>
        <w:t xml:space="preserve">/Емил </w:t>
      </w:r>
      <w:proofErr w:type="spellStart"/>
      <w:r w:rsidR="004E1180" w:rsidRPr="00126862">
        <w:rPr>
          <w:rFonts w:ascii="Times New Roman" w:eastAsia="Times New Roman" w:hAnsi="Times New Roman" w:cs="Times New Roman"/>
          <w:lang w:eastAsia="bg-BG"/>
        </w:rPr>
        <w:t>Катански</w:t>
      </w:r>
      <w:proofErr w:type="spellEnd"/>
      <w:r w:rsidR="004E1180" w:rsidRPr="00126862">
        <w:rPr>
          <w:rFonts w:ascii="Times New Roman" w:eastAsia="Times New Roman" w:hAnsi="Times New Roman" w:cs="Times New Roman"/>
          <w:lang w:eastAsia="bg-BG"/>
        </w:rPr>
        <w:t xml:space="preserve"> /</w:t>
      </w:r>
    </w:p>
    <w:p w:rsidR="004E1180" w:rsidRPr="00A5204C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Pr="00126862" w:rsidRDefault="004E1180" w:rsidP="004E1180">
      <w:pPr>
        <w:rPr>
          <w:rFonts w:ascii="Times New Roman" w:hAnsi="Times New Roman" w:cs="Times New Roman"/>
        </w:rPr>
      </w:pP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180" w:rsidRPr="00BD53F4" w:rsidRDefault="004E1180" w:rsidP="004E118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4E1180" w:rsidRPr="00BD53F4" w:rsidRDefault="004E1180" w:rsidP="004E1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07E14" w:rsidRDefault="00507E14"/>
    <w:sectPr w:rsidR="00507E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7DC"/>
    <w:rsid w:val="004E1180"/>
    <w:rsid w:val="00507E14"/>
    <w:rsid w:val="005D09B2"/>
    <w:rsid w:val="00AF16FE"/>
    <w:rsid w:val="00D17FD5"/>
    <w:rsid w:val="00D4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34419"/>
  <w15:chartTrackingRefBased/>
  <w15:docId w15:val="{9ED6143C-0809-4EE0-893F-D07629007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18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0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5D09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3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1433</Words>
  <Characters>8171</Characters>
  <Application>Microsoft Office Word</Application>
  <DocSecurity>0</DocSecurity>
  <Lines>68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cp:lastPrinted>2024-09-26T08:00:00Z</cp:lastPrinted>
  <dcterms:created xsi:type="dcterms:W3CDTF">2024-09-24T11:24:00Z</dcterms:created>
  <dcterms:modified xsi:type="dcterms:W3CDTF">2024-09-26T08:00:00Z</dcterms:modified>
</cp:coreProperties>
</file>